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6B" w:rsidRPr="00CD136B" w:rsidRDefault="00C859C4" w:rsidP="00CD136B">
      <w:pPr>
        <w:spacing w:line="240" w:lineRule="atLeast"/>
        <w:jc w:val="center"/>
        <w:rPr>
          <w:b/>
          <w:sz w:val="48"/>
          <w:szCs w:val="48"/>
        </w:rPr>
      </w:pPr>
      <w:r w:rsidRPr="00CD136B">
        <w:rPr>
          <w:rFonts w:hint="eastAsia"/>
          <w:b/>
          <w:sz w:val="48"/>
          <w:szCs w:val="48"/>
        </w:rPr>
        <w:t>宁夏</w:t>
      </w:r>
      <w:r w:rsidR="007B4E33">
        <w:rPr>
          <w:rFonts w:hint="eastAsia"/>
          <w:b/>
          <w:sz w:val="48"/>
          <w:szCs w:val="48"/>
        </w:rPr>
        <w:t>德坤环保科技实业集团有限公司</w:t>
      </w:r>
    </w:p>
    <w:p w:rsidR="00CD136B" w:rsidRPr="00CD136B" w:rsidRDefault="00C859C4" w:rsidP="00CD136B">
      <w:pPr>
        <w:jc w:val="center"/>
        <w:rPr>
          <w:b/>
          <w:sz w:val="28"/>
          <w:szCs w:val="28"/>
        </w:rPr>
      </w:pPr>
      <w:r w:rsidRPr="00CD136B">
        <w:rPr>
          <w:rFonts w:hint="eastAsia"/>
          <w:b/>
          <w:sz w:val="48"/>
          <w:szCs w:val="48"/>
        </w:rPr>
        <w:t>危险废物处置流程</w:t>
      </w:r>
    </w:p>
    <w:p w:rsidR="00CD136B" w:rsidRPr="00E700AD" w:rsidRDefault="00374F2E" w:rsidP="00CD136B">
      <w:pPr>
        <w:pStyle w:val="a3"/>
        <w:numPr>
          <w:ilvl w:val="0"/>
          <w:numId w:val="1"/>
        </w:numPr>
        <w:ind w:firstLineChars="0"/>
        <w:rPr>
          <w:b/>
          <w:sz w:val="36"/>
          <w:szCs w:val="36"/>
        </w:rPr>
      </w:pPr>
      <w:r w:rsidRPr="00E700AD">
        <w:rPr>
          <w:rFonts w:hint="eastAsia"/>
          <w:b/>
          <w:sz w:val="36"/>
          <w:szCs w:val="36"/>
        </w:rPr>
        <w:t>危险废物产生</w:t>
      </w:r>
      <w:r w:rsidR="00C859C4" w:rsidRPr="00E700AD">
        <w:rPr>
          <w:rFonts w:hint="eastAsia"/>
          <w:b/>
          <w:sz w:val="36"/>
          <w:szCs w:val="36"/>
        </w:rPr>
        <w:t>单位</w:t>
      </w:r>
      <w:r w:rsidRPr="00E700AD">
        <w:rPr>
          <w:rFonts w:hint="eastAsia"/>
          <w:b/>
          <w:sz w:val="36"/>
          <w:szCs w:val="36"/>
        </w:rPr>
        <w:t>向</w:t>
      </w:r>
      <w:r w:rsidR="00C859C4" w:rsidRPr="00E700AD">
        <w:rPr>
          <w:rFonts w:hint="eastAsia"/>
          <w:b/>
          <w:sz w:val="36"/>
          <w:szCs w:val="36"/>
        </w:rPr>
        <w:t>属地环保局申报</w:t>
      </w:r>
      <w:r w:rsidR="00CD136B" w:rsidRPr="00E700AD">
        <w:rPr>
          <w:rFonts w:hint="eastAsia"/>
          <w:b/>
          <w:sz w:val="36"/>
          <w:szCs w:val="36"/>
        </w:rPr>
        <w:t>。</w:t>
      </w:r>
    </w:p>
    <w:p w:rsidR="00CD136B" w:rsidRPr="006B0A01" w:rsidRDefault="00C859C4" w:rsidP="006B0A01">
      <w:pPr>
        <w:pStyle w:val="a3"/>
        <w:ind w:left="420" w:firstLineChars="0" w:firstLine="0"/>
        <w:rPr>
          <w:sz w:val="28"/>
          <w:szCs w:val="28"/>
        </w:rPr>
      </w:pPr>
      <w:r w:rsidRPr="00CD136B">
        <w:rPr>
          <w:rFonts w:hint="eastAsia"/>
          <w:b/>
          <w:sz w:val="28"/>
          <w:szCs w:val="28"/>
        </w:rPr>
        <w:t>（</w:t>
      </w:r>
      <w:r w:rsidRPr="00CD136B">
        <w:rPr>
          <w:rFonts w:hint="eastAsia"/>
          <w:b/>
          <w:sz w:val="28"/>
          <w:szCs w:val="28"/>
        </w:rPr>
        <w:t>PS</w:t>
      </w:r>
      <w:r w:rsidRPr="00CD136B">
        <w:rPr>
          <w:rFonts w:hint="eastAsia"/>
          <w:b/>
          <w:sz w:val="28"/>
          <w:szCs w:val="28"/>
        </w:rPr>
        <w:t>：</w:t>
      </w:r>
      <w:r w:rsidRPr="00CD136B">
        <w:rPr>
          <w:rFonts w:hint="eastAsia"/>
          <w:sz w:val="28"/>
          <w:szCs w:val="28"/>
        </w:rPr>
        <w:t>已经产生危险废物的</w:t>
      </w:r>
      <w:r w:rsidR="00374F2E" w:rsidRPr="00CD136B">
        <w:rPr>
          <w:rFonts w:hint="eastAsia"/>
          <w:sz w:val="28"/>
          <w:szCs w:val="28"/>
        </w:rPr>
        <w:t>生产</w:t>
      </w:r>
      <w:r w:rsidRPr="00CD136B">
        <w:rPr>
          <w:rFonts w:hint="eastAsia"/>
          <w:sz w:val="28"/>
          <w:szCs w:val="28"/>
        </w:rPr>
        <w:t>单位向属地环保部门进行危险废物申报登记（“填写危险废物申报登记表”），各地方有所不同，</w:t>
      </w:r>
      <w:r w:rsidR="00374F2E" w:rsidRPr="00CD136B">
        <w:rPr>
          <w:rFonts w:hint="eastAsia"/>
          <w:sz w:val="28"/>
          <w:szCs w:val="28"/>
        </w:rPr>
        <w:t>请</w:t>
      </w:r>
      <w:r w:rsidRPr="00CD136B">
        <w:rPr>
          <w:rFonts w:hint="eastAsia"/>
          <w:sz w:val="28"/>
          <w:szCs w:val="28"/>
        </w:rPr>
        <w:t>详旬属地环保部门。</w:t>
      </w:r>
      <w:r w:rsidR="00CF34B4" w:rsidRPr="00CF34B4">
        <w:rPr>
          <w:rFonts w:hint="eastAsia"/>
          <w:b/>
          <w:sz w:val="28"/>
          <w:szCs w:val="28"/>
        </w:rPr>
        <w:t>危险化学品的申报登记：</w:t>
      </w:r>
      <w:r w:rsidR="00CF34B4">
        <w:rPr>
          <w:rFonts w:ascii="Arial" w:eastAsia="宋体" w:hAnsi="Arial" w:cs="Arial" w:hint="eastAsia"/>
          <w:b/>
          <w:color w:val="000000"/>
          <w:sz w:val="30"/>
          <w:szCs w:val="30"/>
        </w:rPr>
        <w:t>为保证处置重量与申报重量一致，建议先进行化学品的清点和包装工作，再前往属地环保局进行“危险废物申报登记”</w:t>
      </w:r>
      <w:r w:rsidRPr="00CD136B">
        <w:rPr>
          <w:rFonts w:hint="eastAsia"/>
          <w:b/>
          <w:sz w:val="28"/>
          <w:szCs w:val="28"/>
        </w:rPr>
        <w:t>）</w:t>
      </w:r>
      <w:bookmarkStart w:id="0" w:name="_GoBack"/>
      <w:bookmarkEnd w:id="0"/>
    </w:p>
    <w:p w:rsidR="00CD136B" w:rsidRPr="00E700AD" w:rsidRDefault="00C859C4" w:rsidP="00CD136B">
      <w:pPr>
        <w:pStyle w:val="a3"/>
        <w:numPr>
          <w:ilvl w:val="0"/>
          <w:numId w:val="1"/>
        </w:numPr>
        <w:ind w:firstLineChars="0"/>
        <w:rPr>
          <w:b/>
          <w:sz w:val="36"/>
          <w:szCs w:val="36"/>
        </w:rPr>
      </w:pPr>
      <w:r w:rsidRPr="00E700AD">
        <w:rPr>
          <w:rFonts w:hint="eastAsia"/>
          <w:b/>
          <w:sz w:val="36"/>
          <w:szCs w:val="36"/>
        </w:rPr>
        <w:t>与我中心签订危险废物处置协议</w:t>
      </w:r>
      <w:r w:rsidR="00CD136B" w:rsidRPr="00E700AD">
        <w:rPr>
          <w:rFonts w:hint="eastAsia"/>
          <w:b/>
          <w:sz w:val="36"/>
          <w:szCs w:val="36"/>
        </w:rPr>
        <w:t>。</w:t>
      </w:r>
    </w:p>
    <w:p w:rsidR="00CD136B" w:rsidRPr="006B0A01" w:rsidRDefault="00C859C4" w:rsidP="006B0A01">
      <w:pPr>
        <w:pStyle w:val="a3"/>
        <w:ind w:left="420" w:firstLineChars="0" w:firstLine="0"/>
        <w:rPr>
          <w:sz w:val="28"/>
          <w:szCs w:val="28"/>
        </w:rPr>
      </w:pPr>
      <w:r w:rsidRPr="00CD136B">
        <w:rPr>
          <w:rFonts w:hint="eastAsia"/>
          <w:b/>
          <w:sz w:val="28"/>
          <w:szCs w:val="28"/>
        </w:rPr>
        <w:t>（</w:t>
      </w:r>
      <w:r w:rsidRPr="00CD136B">
        <w:rPr>
          <w:rFonts w:hint="eastAsia"/>
          <w:b/>
          <w:sz w:val="28"/>
          <w:szCs w:val="28"/>
        </w:rPr>
        <w:t>PS</w:t>
      </w:r>
      <w:r w:rsidRPr="00CD136B">
        <w:rPr>
          <w:rFonts w:hint="eastAsia"/>
          <w:b/>
          <w:sz w:val="28"/>
          <w:szCs w:val="28"/>
        </w:rPr>
        <w:t>：</w:t>
      </w:r>
      <w:r w:rsidRPr="00374F2E">
        <w:rPr>
          <w:rFonts w:hint="eastAsia"/>
          <w:sz w:val="28"/>
          <w:szCs w:val="28"/>
        </w:rPr>
        <w:t>签订协议前需要提供相关资料</w:t>
      </w:r>
      <w:r w:rsidR="00374F2E">
        <w:rPr>
          <w:rFonts w:hint="eastAsia"/>
          <w:sz w:val="28"/>
          <w:szCs w:val="28"/>
        </w:rPr>
        <w:t>，联系电话</w:t>
      </w:r>
      <w:r w:rsidR="00374F2E">
        <w:rPr>
          <w:rFonts w:hint="eastAsia"/>
          <w:sz w:val="28"/>
          <w:szCs w:val="28"/>
        </w:rPr>
        <w:t>0951-7816663</w:t>
      </w:r>
      <w:r w:rsidRPr="00374F2E">
        <w:rPr>
          <w:rFonts w:hint="eastAsia"/>
          <w:sz w:val="28"/>
          <w:szCs w:val="28"/>
        </w:rPr>
        <w:t>。</w:t>
      </w:r>
      <w:r w:rsidRPr="00CD136B">
        <w:rPr>
          <w:rFonts w:hint="eastAsia"/>
          <w:b/>
          <w:sz w:val="28"/>
          <w:szCs w:val="28"/>
        </w:rPr>
        <w:t>）</w:t>
      </w:r>
    </w:p>
    <w:p w:rsidR="00CD136B" w:rsidRPr="00E700AD" w:rsidRDefault="00C859C4" w:rsidP="00CD136B">
      <w:pPr>
        <w:pStyle w:val="a3"/>
        <w:numPr>
          <w:ilvl w:val="0"/>
          <w:numId w:val="1"/>
        </w:numPr>
        <w:ind w:firstLineChars="0"/>
        <w:rPr>
          <w:b/>
          <w:sz w:val="36"/>
          <w:szCs w:val="36"/>
        </w:rPr>
      </w:pPr>
      <w:r w:rsidRPr="00E700AD">
        <w:rPr>
          <w:rFonts w:hint="eastAsia"/>
          <w:b/>
          <w:sz w:val="36"/>
          <w:szCs w:val="36"/>
        </w:rPr>
        <w:t>向属地环保局申请危险废物转移</w:t>
      </w:r>
      <w:r w:rsidR="00CD136B" w:rsidRPr="00E700AD">
        <w:rPr>
          <w:rFonts w:hint="eastAsia"/>
          <w:b/>
          <w:sz w:val="36"/>
          <w:szCs w:val="36"/>
        </w:rPr>
        <w:t>。</w:t>
      </w:r>
    </w:p>
    <w:p w:rsidR="00CD136B" w:rsidRPr="006B0A01" w:rsidRDefault="00C859C4" w:rsidP="006B0A01">
      <w:pPr>
        <w:pStyle w:val="a3"/>
        <w:ind w:left="420" w:firstLineChars="0" w:firstLine="0"/>
        <w:rPr>
          <w:sz w:val="28"/>
          <w:szCs w:val="28"/>
        </w:rPr>
      </w:pPr>
      <w:r w:rsidRPr="00374F2E">
        <w:rPr>
          <w:rFonts w:hint="eastAsia"/>
          <w:sz w:val="28"/>
          <w:szCs w:val="28"/>
        </w:rPr>
        <w:t>（</w:t>
      </w:r>
      <w:r w:rsidRPr="00CD136B">
        <w:rPr>
          <w:rFonts w:hint="eastAsia"/>
          <w:b/>
          <w:sz w:val="28"/>
          <w:szCs w:val="28"/>
        </w:rPr>
        <w:t>PS</w:t>
      </w:r>
      <w:r w:rsidRPr="00CD136B">
        <w:rPr>
          <w:rFonts w:hint="eastAsia"/>
          <w:b/>
          <w:sz w:val="28"/>
          <w:szCs w:val="28"/>
        </w:rPr>
        <w:t>：</w:t>
      </w:r>
      <w:r w:rsidR="00374F2E">
        <w:rPr>
          <w:rFonts w:hint="eastAsia"/>
          <w:sz w:val="28"/>
          <w:szCs w:val="28"/>
        </w:rPr>
        <w:t>危险废物产生单位向运输单位确定运输车辆及运输车次后，向移出地环保局提供相关资料申请危险废物转移。</w:t>
      </w:r>
      <w:r w:rsidRPr="00374F2E">
        <w:rPr>
          <w:rFonts w:hint="eastAsia"/>
          <w:sz w:val="28"/>
          <w:szCs w:val="28"/>
        </w:rPr>
        <w:t>跨市转移需要移出地环保局向接受地环保局询函，跨省转移需要移出地环保厅向接受地环保厅询函。</w:t>
      </w:r>
      <w:r w:rsidRPr="00CD136B">
        <w:rPr>
          <w:rFonts w:hint="eastAsia"/>
          <w:b/>
          <w:sz w:val="28"/>
          <w:szCs w:val="28"/>
        </w:rPr>
        <w:t>）</w:t>
      </w:r>
    </w:p>
    <w:p w:rsidR="00CD136B" w:rsidRPr="00E700AD" w:rsidRDefault="00C859C4" w:rsidP="00CD136B">
      <w:pPr>
        <w:pStyle w:val="a3"/>
        <w:numPr>
          <w:ilvl w:val="0"/>
          <w:numId w:val="1"/>
        </w:numPr>
        <w:ind w:firstLineChars="0"/>
        <w:rPr>
          <w:b/>
          <w:sz w:val="36"/>
          <w:szCs w:val="36"/>
        </w:rPr>
      </w:pPr>
      <w:r w:rsidRPr="00E700AD">
        <w:rPr>
          <w:rFonts w:hint="eastAsia"/>
          <w:b/>
          <w:sz w:val="36"/>
          <w:szCs w:val="36"/>
        </w:rPr>
        <w:t>危险废物</w:t>
      </w:r>
      <w:r w:rsidR="00CD136B" w:rsidRPr="00E700AD">
        <w:rPr>
          <w:rFonts w:hint="eastAsia"/>
          <w:b/>
          <w:sz w:val="36"/>
          <w:szCs w:val="36"/>
        </w:rPr>
        <w:t>的</w:t>
      </w:r>
      <w:r w:rsidRPr="00E700AD">
        <w:rPr>
          <w:rFonts w:hint="eastAsia"/>
          <w:b/>
          <w:sz w:val="36"/>
          <w:szCs w:val="36"/>
        </w:rPr>
        <w:t>转移</w:t>
      </w:r>
      <w:r w:rsidR="00CD136B" w:rsidRPr="00E700AD">
        <w:rPr>
          <w:rFonts w:hint="eastAsia"/>
          <w:b/>
          <w:sz w:val="36"/>
          <w:szCs w:val="36"/>
        </w:rPr>
        <w:t>。</w:t>
      </w:r>
    </w:p>
    <w:p w:rsidR="00C55156" w:rsidRDefault="00DF4765" w:rsidP="00F94E6B">
      <w:pPr>
        <w:pStyle w:val="a3"/>
        <w:ind w:left="420" w:firstLineChars="0" w:firstLine="0"/>
        <w:rPr>
          <w:b/>
          <w:sz w:val="28"/>
          <w:szCs w:val="28"/>
        </w:rPr>
      </w:pPr>
      <w:r w:rsidRPr="00CD136B">
        <w:rPr>
          <w:rFonts w:hint="eastAsia"/>
          <w:b/>
          <w:sz w:val="28"/>
          <w:szCs w:val="28"/>
        </w:rPr>
        <w:t>（</w:t>
      </w:r>
      <w:r w:rsidRPr="00CD136B">
        <w:rPr>
          <w:rFonts w:hint="eastAsia"/>
          <w:b/>
          <w:sz w:val="28"/>
          <w:szCs w:val="28"/>
        </w:rPr>
        <w:t>PS</w:t>
      </w:r>
      <w:r w:rsidR="00374F2E" w:rsidRPr="00CD136B">
        <w:rPr>
          <w:rFonts w:hint="eastAsia"/>
          <w:b/>
          <w:sz w:val="28"/>
          <w:szCs w:val="28"/>
        </w:rPr>
        <w:t>：</w:t>
      </w:r>
      <w:r w:rsidR="00374F2E" w:rsidRPr="00CD136B">
        <w:rPr>
          <w:rFonts w:hint="eastAsia"/>
          <w:sz w:val="28"/>
          <w:szCs w:val="28"/>
        </w:rPr>
        <w:t>危险废物产生</w:t>
      </w:r>
      <w:r w:rsidRPr="00CD136B">
        <w:rPr>
          <w:rFonts w:hint="eastAsia"/>
          <w:sz w:val="28"/>
          <w:szCs w:val="28"/>
        </w:rPr>
        <w:t>单位在办理完“危险废物转移报批表”</w:t>
      </w:r>
      <w:r w:rsidR="00374F2E" w:rsidRPr="00CD136B">
        <w:rPr>
          <w:rFonts w:hint="eastAsia"/>
          <w:sz w:val="28"/>
          <w:szCs w:val="28"/>
        </w:rPr>
        <w:t>并</w:t>
      </w:r>
      <w:r w:rsidRPr="00CD136B">
        <w:rPr>
          <w:rFonts w:hint="eastAsia"/>
          <w:sz w:val="28"/>
          <w:szCs w:val="28"/>
        </w:rPr>
        <w:t>从移出地环保局领取“危险废物转移联单”</w:t>
      </w:r>
      <w:r w:rsidR="00374F2E" w:rsidRPr="00CD136B">
        <w:rPr>
          <w:rFonts w:hint="eastAsia"/>
          <w:sz w:val="28"/>
          <w:szCs w:val="28"/>
        </w:rPr>
        <w:t>后</w:t>
      </w:r>
      <w:r w:rsidRPr="00CD136B">
        <w:rPr>
          <w:rFonts w:hint="eastAsia"/>
          <w:sz w:val="28"/>
          <w:szCs w:val="28"/>
        </w:rPr>
        <w:t>，及时与我单位联系</w:t>
      </w:r>
      <w:r w:rsidRPr="00CD136B">
        <w:rPr>
          <w:rFonts w:hint="eastAsia"/>
          <w:sz w:val="28"/>
          <w:szCs w:val="28"/>
        </w:rPr>
        <w:t>0951-7816663</w:t>
      </w:r>
      <w:r w:rsidRPr="00CD136B">
        <w:rPr>
          <w:rFonts w:hint="eastAsia"/>
          <w:sz w:val="28"/>
          <w:szCs w:val="28"/>
        </w:rPr>
        <w:t>，</w:t>
      </w:r>
      <w:r w:rsidR="00374F2E" w:rsidRPr="00CD136B">
        <w:rPr>
          <w:rFonts w:hint="eastAsia"/>
          <w:sz w:val="28"/>
          <w:szCs w:val="28"/>
        </w:rPr>
        <w:t>咨询如何填写五联内容，与运输单位联系确定具体转运日期。</w:t>
      </w:r>
      <w:r w:rsidRPr="00CD136B">
        <w:rPr>
          <w:rFonts w:hint="eastAsia"/>
          <w:b/>
          <w:sz w:val="28"/>
          <w:szCs w:val="28"/>
        </w:rPr>
        <w:t>）</w:t>
      </w:r>
    </w:p>
    <w:p w:rsidR="006B0A01" w:rsidRPr="007B4E33" w:rsidRDefault="006B0A01" w:rsidP="007B4E33">
      <w:pPr>
        <w:rPr>
          <w:b/>
          <w:sz w:val="28"/>
          <w:szCs w:val="28"/>
        </w:rPr>
      </w:pPr>
    </w:p>
    <w:p w:rsidR="00C55156" w:rsidRPr="00C55156" w:rsidRDefault="00C55156" w:rsidP="00C55156">
      <w:pPr>
        <w:pStyle w:val="a3"/>
        <w:ind w:left="420" w:firstLineChars="0" w:firstLine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业务受理（咨询）电话：计划发展部</w:t>
      </w:r>
      <w:r>
        <w:rPr>
          <w:sz w:val="24"/>
          <w:szCs w:val="24"/>
        </w:rPr>
        <w:t>0951-7816663</w:t>
      </w:r>
    </w:p>
    <w:p w:rsidR="00CD136B" w:rsidRDefault="00CD136B" w:rsidP="00CD136B">
      <w:pPr>
        <w:pStyle w:val="a3"/>
        <w:ind w:left="420" w:firstLineChars="0" w:firstLine="0"/>
        <w:jc w:val="right"/>
        <w:rPr>
          <w:sz w:val="24"/>
          <w:szCs w:val="24"/>
        </w:rPr>
      </w:pPr>
    </w:p>
    <w:p w:rsidR="006B0A01" w:rsidRDefault="006B0A01" w:rsidP="00CD136B">
      <w:pPr>
        <w:pStyle w:val="a3"/>
        <w:ind w:left="420" w:firstLineChars="0" w:firstLine="0"/>
        <w:jc w:val="right"/>
        <w:rPr>
          <w:sz w:val="24"/>
          <w:szCs w:val="24"/>
        </w:rPr>
      </w:pPr>
    </w:p>
    <w:p w:rsidR="006B0A01" w:rsidRDefault="006B0A01" w:rsidP="00CD136B">
      <w:pPr>
        <w:pStyle w:val="a3"/>
        <w:ind w:left="420" w:firstLineChars="0" w:firstLine="0"/>
        <w:jc w:val="right"/>
        <w:rPr>
          <w:sz w:val="24"/>
          <w:szCs w:val="24"/>
        </w:rPr>
      </w:pPr>
    </w:p>
    <w:p w:rsidR="00F94E6B" w:rsidRPr="006B0A01" w:rsidRDefault="00F94E6B" w:rsidP="006B0A01">
      <w:pPr>
        <w:pStyle w:val="a3"/>
        <w:ind w:left="420" w:firstLineChars="0" w:firstLine="0"/>
        <w:jc w:val="left"/>
        <w:rPr>
          <w:sz w:val="30"/>
          <w:szCs w:val="30"/>
        </w:rPr>
      </w:pPr>
    </w:p>
    <w:p w:rsidR="00F94E6B" w:rsidRPr="00C025A5" w:rsidRDefault="0068486B" w:rsidP="006B0A01">
      <w:pPr>
        <w:pStyle w:val="a3"/>
        <w:ind w:left="420" w:firstLineChars="0" w:firstLine="0"/>
        <w:jc w:val="left"/>
        <w:rPr>
          <w:b/>
          <w:sz w:val="30"/>
          <w:szCs w:val="30"/>
        </w:rPr>
      </w:pPr>
      <w:r w:rsidRPr="00C025A5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337820</wp:posOffset>
            </wp:positionV>
            <wp:extent cx="2762250" cy="379539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3795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25A5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336179</wp:posOffset>
            </wp:positionV>
            <wp:extent cx="2712085" cy="379539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085" cy="3795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0A01" w:rsidRPr="00C025A5">
        <w:rPr>
          <w:rFonts w:hint="eastAsia"/>
          <w:b/>
          <w:sz w:val="30"/>
          <w:szCs w:val="30"/>
        </w:rPr>
        <w:t>“申报表”和“转移报批表”</w:t>
      </w:r>
      <w:r w:rsidR="00C025A5">
        <w:rPr>
          <w:rFonts w:hint="eastAsia"/>
          <w:b/>
          <w:sz w:val="30"/>
          <w:szCs w:val="30"/>
        </w:rPr>
        <w:t>样式例</w:t>
      </w:r>
      <w:r w:rsidR="006B0A01" w:rsidRPr="00C025A5">
        <w:rPr>
          <w:rFonts w:hint="eastAsia"/>
          <w:b/>
          <w:sz w:val="30"/>
          <w:szCs w:val="30"/>
        </w:rPr>
        <w:t>如下图：</w:t>
      </w:r>
    </w:p>
    <w:p w:rsidR="00F94E6B" w:rsidRDefault="00F94E6B" w:rsidP="00CD136B">
      <w:pPr>
        <w:pStyle w:val="a3"/>
        <w:ind w:left="420" w:firstLineChars="0" w:firstLine="0"/>
        <w:jc w:val="right"/>
        <w:rPr>
          <w:sz w:val="24"/>
          <w:szCs w:val="24"/>
        </w:rPr>
      </w:pPr>
    </w:p>
    <w:p w:rsidR="006C5FC9" w:rsidRDefault="006C5FC9" w:rsidP="00CD136B">
      <w:pPr>
        <w:pStyle w:val="a3"/>
        <w:ind w:left="420" w:firstLineChars="0" w:firstLine="0"/>
        <w:jc w:val="right"/>
        <w:rPr>
          <w:sz w:val="24"/>
          <w:szCs w:val="24"/>
        </w:rPr>
      </w:pPr>
    </w:p>
    <w:p w:rsidR="006B0A01" w:rsidRDefault="006B0A01" w:rsidP="006C5FC9">
      <w:pPr>
        <w:pStyle w:val="a3"/>
        <w:ind w:left="420" w:firstLineChars="0" w:firstLine="0"/>
        <w:jc w:val="left"/>
        <w:rPr>
          <w:sz w:val="24"/>
          <w:szCs w:val="24"/>
        </w:rPr>
      </w:pPr>
    </w:p>
    <w:p w:rsidR="006B0A01" w:rsidRPr="006B0A01" w:rsidRDefault="006B0A01" w:rsidP="006B0A01"/>
    <w:p w:rsidR="006B0A01" w:rsidRPr="006B0A01" w:rsidRDefault="006B0A01" w:rsidP="006B0A01"/>
    <w:p w:rsidR="006B0A01" w:rsidRPr="006B0A01" w:rsidRDefault="006B0A01" w:rsidP="006B0A01"/>
    <w:p w:rsidR="006B0A01" w:rsidRPr="006B0A01" w:rsidRDefault="006B0A01" w:rsidP="006B0A01"/>
    <w:p w:rsidR="006B0A01" w:rsidRPr="006B0A01" w:rsidRDefault="006B0A01" w:rsidP="006B0A01"/>
    <w:p w:rsidR="006B0A01" w:rsidRPr="006B0A01" w:rsidRDefault="006B0A01" w:rsidP="006B0A01"/>
    <w:p w:rsidR="006B0A01" w:rsidRPr="006B0A01" w:rsidRDefault="006B0A01" w:rsidP="006B0A01"/>
    <w:p w:rsidR="006B0A01" w:rsidRPr="006B0A01" w:rsidRDefault="006B0A01" w:rsidP="006B0A01"/>
    <w:p w:rsidR="006B0A01" w:rsidRPr="006B0A01" w:rsidRDefault="006B0A01" w:rsidP="006B0A01"/>
    <w:p w:rsidR="006B0A01" w:rsidRPr="006B0A01" w:rsidRDefault="006B0A01" w:rsidP="006B0A01"/>
    <w:p w:rsidR="006B0A01" w:rsidRPr="006B0A01" w:rsidRDefault="006B0A01" w:rsidP="006B0A01"/>
    <w:p w:rsidR="006B0A01" w:rsidRPr="006B0A01" w:rsidRDefault="006B0A01" w:rsidP="006B0A01"/>
    <w:p w:rsidR="006B0A01" w:rsidRPr="006B0A01" w:rsidRDefault="006B0A01" w:rsidP="006B0A01"/>
    <w:p w:rsidR="006B0A01" w:rsidRPr="006B0A01" w:rsidRDefault="006B0A01" w:rsidP="006B0A01"/>
    <w:p w:rsidR="006B0A01" w:rsidRPr="006B0A01" w:rsidRDefault="006B0A01" w:rsidP="006B0A01"/>
    <w:p w:rsidR="006B0A01" w:rsidRPr="006B0A01" w:rsidRDefault="0068486B" w:rsidP="006B0A01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2643995</wp:posOffset>
            </wp:positionH>
            <wp:positionV relativeFrom="paragraph">
              <wp:posOffset>144349</wp:posOffset>
            </wp:positionV>
            <wp:extent cx="2708695" cy="3900127"/>
            <wp:effectExtent l="0" t="0" r="0" b="571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377" cy="3901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0A01" w:rsidRPr="006B0A01" w:rsidRDefault="006B0A01" w:rsidP="006B0A01"/>
    <w:p w:rsidR="006B0A01" w:rsidRDefault="006B0A01" w:rsidP="006B0A01"/>
    <w:p w:rsidR="006C5FC9" w:rsidRPr="006B0A01" w:rsidRDefault="006C5FC9" w:rsidP="006B0A01"/>
    <w:sectPr w:rsidR="006C5FC9" w:rsidRPr="006B0A01" w:rsidSect="00FF7F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C3B" w:rsidRDefault="00885C3B" w:rsidP="007B4E33">
      <w:r>
        <w:separator/>
      </w:r>
    </w:p>
  </w:endnote>
  <w:endnote w:type="continuationSeparator" w:id="1">
    <w:p w:rsidR="00885C3B" w:rsidRDefault="00885C3B" w:rsidP="007B4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C3B" w:rsidRDefault="00885C3B" w:rsidP="007B4E33">
      <w:r>
        <w:separator/>
      </w:r>
    </w:p>
  </w:footnote>
  <w:footnote w:type="continuationSeparator" w:id="1">
    <w:p w:rsidR="00885C3B" w:rsidRDefault="00885C3B" w:rsidP="007B4E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B0DCA"/>
    <w:multiLevelType w:val="hybridMultilevel"/>
    <w:tmpl w:val="A742407C"/>
    <w:lvl w:ilvl="0" w:tplc="81007694">
      <w:start w:val="1"/>
      <w:numFmt w:val="decimal"/>
      <w:lvlText w:val="%1."/>
      <w:lvlJc w:val="left"/>
      <w:pPr>
        <w:ind w:left="420" w:hanging="420"/>
      </w:pPr>
      <w:rPr>
        <w:rFonts w:hint="eastAsia"/>
        <w:b/>
        <w:i w:val="0"/>
        <w:sz w:val="44"/>
        <w:em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59C4"/>
    <w:rsid w:val="00374F2E"/>
    <w:rsid w:val="003C3F0A"/>
    <w:rsid w:val="006102F8"/>
    <w:rsid w:val="0068486B"/>
    <w:rsid w:val="006B0A01"/>
    <w:rsid w:val="006C5FC9"/>
    <w:rsid w:val="007B4E33"/>
    <w:rsid w:val="00885C3B"/>
    <w:rsid w:val="00C025A5"/>
    <w:rsid w:val="00C55156"/>
    <w:rsid w:val="00C859C4"/>
    <w:rsid w:val="00CD136B"/>
    <w:rsid w:val="00CF34B4"/>
    <w:rsid w:val="00DF4765"/>
    <w:rsid w:val="00E700AD"/>
    <w:rsid w:val="00F94E6B"/>
    <w:rsid w:val="00FF7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36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6C5FC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C5FC9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7B4E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B4E3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7B4E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7B4E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36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6C5FC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C5F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2015-10-15T09:01:00Z</dcterms:created>
  <dcterms:modified xsi:type="dcterms:W3CDTF">2016-12-08T08:08:00Z</dcterms:modified>
</cp:coreProperties>
</file>